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бюджетное учреждение ветеринарии Вологодской области</w:t>
      </w: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«Череповецкая </w:t>
      </w:r>
      <w:r w:rsidR="000960C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межрайонная</w:t>
      </w:r>
      <w:r w:rsidRPr="00635FE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станция по борьбе с болезнями животных»</w:t>
      </w: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4B48B8" w:rsidP="00F25523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РАСПОРЯЖЕНИЕ № </w:t>
      </w:r>
      <w:r w:rsidR="00346DD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7</w:t>
      </w: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F25523" w:rsidP="00F25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F25523" w:rsidRPr="00635FE3" w:rsidRDefault="000960CD" w:rsidP="00F25523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о</w:t>
      </w:r>
      <w:r w:rsidR="00F2552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01 февраля 2023</w:t>
      </w:r>
      <w:r w:rsidR="00F25523" w:rsidRPr="00635FE3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года</w:t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 w:rsidR="00F25523" w:rsidRPr="00346DD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</w:t>
      </w:r>
      <w:r w:rsidR="00346DD4" w:rsidRPr="00346DD4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д. Ясная Поляна</w:t>
      </w:r>
      <w:r w:rsidR="00F25523" w:rsidRPr="00635FE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</w:t>
      </w:r>
    </w:p>
    <w:p w:rsidR="00F25523" w:rsidRPr="00635FE3" w:rsidRDefault="00F25523" w:rsidP="00F2552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F212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Порядка проведения</w:t>
      </w:r>
    </w:p>
    <w:p w:rsidR="00F21281" w:rsidRDefault="00F21281" w:rsidP="00F212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проверки сведений, содержащихся </w:t>
      </w:r>
    </w:p>
    <w:p w:rsidR="00F21281" w:rsidRDefault="00F21281" w:rsidP="00F212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Декларации конфликта интересов</w:t>
      </w:r>
    </w:p>
    <w:p w:rsidR="00F21281" w:rsidRPr="005A4733" w:rsidRDefault="000960CD" w:rsidP="00F212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«Череповецкая межрай</w:t>
      </w:r>
      <w:r w:rsidR="00F21281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СББЖ»</w:t>
      </w:r>
    </w:p>
    <w:p w:rsidR="00F21281" w:rsidRPr="00F25523" w:rsidRDefault="00F21281" w:rsidP="00F212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Pr="00635FE3" w:rsidRDefault="00F21281" w:rsidP="00F21281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0"/>
          <w:lang w:eastAsia="ru-RU"/>
        </w:rPr>
      </w:pPr>
    </w:p>
    <w:p w:rsidR="00F21281" w:rsidRPr="00635FE3" w:rsidRDefault="00F21281" w:rsidP="00F212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F21281" w:rsidRPr="005A4733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25 декабря 2008 года № 273-ФЗ 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Кодекса этики и служебного поведения работников 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</w:t>
      </w:r>
      <w:proofErr w:type="gramStart"/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</w:t>
      </w:r>
      <w:proofErr w:type="gramEnd"/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«Череповецкая </w:t>
      </w:r>
      <w:r w:rsidR="000960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0960CD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Антикоррупционной политики </w:t>
      </w:r>
      <w:r w:rsidRPr="00E729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ВО «Череповецкая </w:t>
      </w:r>
      <w:r w:rsidR="000960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0960CD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E729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Положения о конфликте интересов, Положения</w:t>
      </w:r>
      <w:r w:rsidRPr="00E729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 подарках и знаках делового гостеприимства в БУВ ВО «Череповецкая </w:t>
      </w:r>
      <w:r w:rsidR="000960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0960CD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E729E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иных нормативных документов 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ВО «Череповецкая </w:t>
      </w:r>
      <w:r w:rsidR="000960C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0960CD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F21281" w:rsidRPr="005A4733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Pr="00635FE3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Pr="00635FE3" w:rsidRDefault="00F21281" w:rsidP="00F2128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35FE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ПРИКАЗЫВАЮ:</w:t>
      </w: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F21281" w:rsidRPr="005A4733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255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Порядок проведения проверки сведений, содержащихся в Декларации  конфликта</w:t>
      </w:r>
      <w:r w:rsidRPr="00F255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интересов 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БУВ </w:t>
      </w:r>
      <w:proofErr w:type="gramStart"/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</w:t>
      </w:r>
      <w:proofErr w:type="gramEnd"/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F21281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:rsidR="00F21281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</w:t>
      </w:r>
      <w:r w:rsidRPr="00F2552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Настоящее распоряжение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вступает в силу с момента подписания и распространяется на правоо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тношения, возникшие с 01.0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.202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г.</w:t>
      </w:r>
    </w:p>
    <w:p w:rsidR="00F21281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25970" w:rsidRPr="00635FE3" w:rsidRDefault="00525970" w:rsidP="00F212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5259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Начальник учреждения                                                           </w:t>
      </w:r>
      <w:r w:rsidR="006732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635F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Т.Б.</w:t>
      </w:r>
      <w:r w:rsidR="00346DD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Распопова</w:t>
      </w:r>
    </w:p>
    <w:p w:rsidR="00525970" w:rsidRDefault="00525970" w:rsidP="005259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25970" w:rsidRDefault="00525970" w:rsidP="005259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25970" w:rsidRDefault="00525970" w:rsidP="005259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25970" w:rsidRDefault="00525970" w:rsidP="0052597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F21281">
      <w:pPr>
        <w:widowControl w:val="0"/>
        <w:tabs>
          <w:tab w:val="left" w:pos="3080"/>
          <w:tab w:val="right" w:pos="442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F21281">
      <w:pPr>
        <w:widowControl w:val="0"/>
        <w:tabs>
          <w:tab w:val="left" w:pos="3080"/>
          <w:tab w:val="right" w:pos="442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F21281">
      <w:pPr>
        <w:widowControl w:val="0"/>
        <w:tabs>
          <w:tab w:val="left" w:pos="3080"/>
          <w:tab w:val="right" w:pos="442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F21281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1281" w:rsidRPr="00423CDA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3C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21281" w:rsidRPr="00423CDA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3CDA">
        <w:rPr>
          <w:rFonts w:ascii="Times New Roman" w:hAnsi="Times New Roman" w:cs="Times New Roman"/>
          <w:sz w:val="28"/>
          <w:szCs w:val="28"/>
        </w:rPr>
        <w:t xml:space="preserve">распоряжением БУВ </w:t>
      </w:r>
      <w:proofErr w:type="gramStart"/>
      <w:r w:rsidRPr="00423CD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81" w:rsidRPr="00423CDA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3CDA">
        <w:rPr>
          <w:rFonts w:ascii="Times New Roman" w:hAnsi="Times New Roman" w:cs="Times New Roman"/>
          <w:sz w:val="28"/>
          <w:szCs w:val="28"/>
        </w:rPr>
        <w:t xml:space="preserve">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423CDA">
        <w:rPr>
          <w:rFonts w:ascii="Times New Roman" w:hAnsi="Times New Roman" w:cs="Times New Roman"/>
          <w:sz w:val="28"/>
          <w:szCs w:val="28"/>
        </w:rPr>
        <w:t>»</w:t>
      </w:r>
    </w:p>
    <w:p w:rsidR="00F21281" w:rsidRDefault="00525970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«01</w:t>
      </w:r>
      <w:r w:rsidR="00F212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F212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128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6DD4">
        <w:rPr>
          <w:rFonts w:ascii="Times New Roman" w:hAnsi="Times New Roman" w:cs="Times New Roman"/>
          <w:sz w:val="28"/>
          <w:szCs w:val="28"/>
        </w:rPr>
        <w:t xml:space="preserve"> 7</w:t>
      </w:r>
      <w:r w:rsidR="00F2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81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Порядок</w:t>
      </w:r>
      <w:r w:rsidRPr="001709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проведения проверки сведений, содержащихся</w:t>
      </w:r>
    </w:p>
    <w:p w:rsidR="00F21281" w:rsidRPr="00170980" w:rsidRDefault="00F21281" w:rsidP="00F21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в</w:t>
      </w:r>
      <w:r w:rsidRPr="0017098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Декларации  конфликта интересов</w:t>
      </w:r>
    </w:p>
    <w:p w:rsidR="00F21281" w:rsidRDefault="00525970" w:rsidP="00F21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«Череповецкая межрай</w:t>
      </w:r>
      <w:r w:rsidR="00F21281" w:rsidRPr="00170980">
        <w:rPr>
          <w:rFonts w:ascii="Times New Roman" w:hAnsi="Times New Roman" w:cs="Times New Roman"/>
          <w:b/>
          <w:sz w:val="28"/>
          <w:szCs w:val="28"/>
        </w:rPr>
        <w:t>СББЖ»</w:t>
      </w:r>
    </w:p>
    <w:p w:rsidR="00F21281" w:rsidRDefault="00F21281" w:rsidP="00F2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0">
        <w:rPr>
          <w:rFonts w:ascii="Times New Roman" w:hAnsi="Times New Roman" w:cs="Times New Roman"/>
          <w:b/>
          <w:sz w:val="28"/>
          <w:szCs w:val="28"/>
        </w:rPr>
        <w:t>1.</w:t>
      </w:r>
      <w:r w:rsidRPr="00170980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F21281" w:rsidRDefault="00F21281" w:rsidP="00F21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проведения проверки сведений, содержащихся в Декларации конфликта интересов (далее – Порядок) разработаны на основании Федерального закона «О противодействии коррупции» от 25 декабря 2008 г. № 273-ФЗ, Кодекса этики и служебного поведения работников учреждения, Антикоррупционной политики, Положения о конфликте интересов и иных нормативных документов БУВ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6B">
        <w:rPr>
          <w:rFonts w:ascii="Times New Roman" w:hAnsi="Times New Roman" w:cs="Times New Roman"/>
          <w:sz w:val="28"/>
          <w:szCs w:val="28"/>
        </w:rPr>
        <w:t xml:space="preserve">1.2. Порядок предназначен для использования в работе ответственным лицом за профилактику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и определяют работу по проверке деклараций конфликта интересов работников  БУВ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1281" w:rsidRPr="00E729E2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E2">
        <w:rPr>
          <w:rFonts w:ascii="Times New Roman" w:hAnsi="Times New Roman" w:cs="Times New Roman"/>
          <w:sz w:val="28"/>
          <w:szCs w:val="28"/>
        </w:rPr>
        <w:t xml:space="preserve">Настоящий порядок не является юридически обязательным документом и носит исключительно рекомендательный характер. При этом действия, посредством которых рекомендуется проверить сведения, изложенные в декларации, не являются исчерпывающими. 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Проверки деклараций конфликта интересов работников БУВ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>» проводятся в целях: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потенциального (реального) конфликта интересов в учреждении;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предупреждения возникновения возможного конфликта интересов в учреждении;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целесообразных мер по урегулированию потенциального (реального) конфликта интересов в учреждении.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настоящем Порядке используются термины и понятия: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E2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БУВ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 xml:space="preserve">» или его интересы в пользу третьего лица влияют или могут повлиять на надлежащее, объективное и беспристрастное использование им должностных обязанностей по отношению к БУВ ВО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 xml:space="preserve">» и влекут за собой возникновение противоречия между такой заинтересованностью и интересами БУВ ВО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>», способного привести к причинению экономического ущерба и/или вреда деловой репутации учреждения;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9E2">
        <w:rPr>
          <w:rFonts w:ascii="Times New Roman" w:hAnsi="Times New Roman" w:cs="Times New Roman"/>
          <w:b/>
          <w:sz w:val="28"/>
          <w:szCs w:val="28"/>
        </w:rPr>
        <w:lastRenderedPageBreak/>
        <w:t>члены семьи (родственники) декларанта</w:t>
      </w:r>
      <w:r>
        <w:rPr>
          <w:rFonts w:ascii="Times New Roman" w:hAnsi="Times New Roman" w:cs="Times New Roman"/>
          <w:sz w:val="28"/>
          <w:szCs w:val="28"/>
        </w:rPr>
        <w:t xml:space="preserve"> – родители, супруги, дети, братья, сестры, а также братья, сестры, родители, дети супругов и супруги детей;</w:t>
      </w:r>
      <w:proofErr w:type="gramEnd"/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E2">
        <w:rPr>
          <w:rFonts w:ascii="Times New Roman" w:hAnsi="Times New Roman" w:cs="Times New Roman"/>
          <w:b/>
          <w:sz w:val="28"/>
          <w:szCs w:val="28"/>
        </w:rPr>
        <w:t>декларация</w:t>
      </w:r>
      <w:r>
        <w:rPr>
          <w:rFonts w:ascii="Times New Roman" w:hAnsi="Times New Roman" w:cs="Times New Roman"/>
          <w:sz w:val="28"/>
          <w:szCs w:val="28"/>
        </w:rPr>
        <w:t xml:space="preserve"> – декларации о конфликтах интересов;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E2">
        <w:rPr>
          <w:rFonts w:ascii="Times New Roman" w:hAnsi="Times New Roman" w:cs="Times New Roman"/>
          <w:b/>
          <w:sz w:val="28"/>
          <w:szCs w:val="28"/>
        </w:rPr>
        <w:t>декларант</w:t>
      </w:r>
      <w:r>
        <w:rPr>
          <w:rFonts w:ascii="Times New Roman" w:hAnsi="Times New Roman" w:cs="Times New Roman"/>
          <w:sz w:val="28"/>
          <w:szCs w:val="28"/>
        </w:rPr>
        <w:t xml:space="preserve"> – работник БУВ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>», заполнивший и подавший декларацию;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9E2">
        <w:rPr>
          <w:rFonts w:ascii="Times New Roman" w:hAnsi="Times New Roman" w:cs="Times New Roman"/>
          <w:b/>
          <w:sz w:val="28"/>
          <w:szCs w:val="28"/>
        </w:rPr>
        <w:t>ответственный за профилактику коррупционных и иных правонарушений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за приём сведений о случаях личной заинтересованности, потенциальном (реальном) конфликте интересов;</w:t>
      </w:r>
      <w:proofErr w:type="gramEnd"/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E2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– идентификационный номер налогоплательщика (декларанта).</w:t>
      </w:r>
    </w:p>
    <w:p w:rsidR="00F21281" w:rsidRDefault="00F21281" w:rsidP="00F212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1599">
        <w:rPr>
          <w:rFonts w:ascii="Times New Roman" w:hAnsi="Times New Roman" w:cs="Times New Roman"/>
          <w:b/>
          <w:sz w:val="28"/>
          <w:szCs w:val="28"/>
        </w:rPr>
        <w:t>. Порядок проведения проверки деклараций конфликта интересов работников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учреждении (Скорнякова Л.В.) проверяет правильность и достоверность заполнения обязательных сведений, включаемых в декларацию, в числе которых: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инициалы и должность декларанта;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заполнения декларации;</w:t>
      </w:r>
    </w:p>
    <w:p w:rsidR="00F21281" w:rsidRPr="00E729E2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E2">
        <w:rPr>
          <w:rFonts w:ascii="Times New Roman" w:hAnsi="Times New Roman" w:cs="Times New Roman"/>
          <w:sz w:val="28"/>
          <w:szCs w:val="28"/>
        </w:rPr>
        <w:t xml:space="preserve">- наличие оформленного и заполненного заявления об ознакомлении с нормативными документами БУВ </w:t>
      </w:r>
      <w:proofErr w:type="gramStart"/>
      <w:r w:rsidRPr="00E729E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729E2">
        <w:rPr>
          <w:rFonts w:ascii="Times New Roman" w:hAnsi="Times New Roman" w:cs="Times New Roman"/>
          <w:sz w:val="28"/>
          <w:szCs w:val="28"/>
        </w:rPr>
        <w:t xml:space="preserve"> «Череповецкая горСББЖ»;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декларанта на последнем листе декларации;</w:t>
      </w:r>
    </w:p>
    <w:p w:rsidR="00F21281" w:rsidRPr="008A6AB7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7">
        <w:rPr>
          <w:rFonts w:ascii="Times New Roman" w:hAnsi="Times New Roman" w:cs="Times New Roman"/>
          <w:sz w:val="28"/>
          <w:szCs w:val="28"/>
        </w:rPr>
        <w:t xml:space="preserve">- письменные пояснения при положительном ответе на любой из указанных вопросов раздела </w:t>
      </w:r>
      <w:r w:rsidRPr="008A6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6AB7">
        <w:rPr>
          <w:rFonts w:ascii="Times New Roman" w:hAnsi="Times New Roman" w:cs="Times New Roman"/>
          <w:sz w:val="28"/>
          <w:szCs w:val="28"/>
        </w:rPr>
        <w:t xml:space="preserve"> декларации.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Правильность и достоверность заполнения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раздела декларации.</w:t>
      </w:r>
    </w:p>
    <w:p w:rsidR="00F21281" w:rsidRPr="008A6AB7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8A6AB7">
        <w:rPr>
          <w:rFonts w:ascii="Times New Roman" w:hAnsi="Times New Roman" w:cs="Times New Roman"/>
          <w:sz w:val="28"/>
          <w:szCs w:val="28"/>
        </w:rPr>
        <w:t>Проверка подпунктов 1.1 - 1.5 пункта 1, а так же подпунктов 3.1 – 3.4 пункта 3 декларации конфликта интересов осуществляется путём анализа сведений из официальных информационных источников организаций</w:t>
      </w:r>
      <w:r w:rsidRPr="008A6AB7">
        <w:rPr>
          <w:rFonts w:ascii="Times New Roman" w:hAnsi="Times New Roman" w:cs="Times New Roman"/>
          <w:sz w:val="28"/>
          <w:szCs w:val="28"/>
        </w:rPr>
        <w:tab/>
        <w:t xml:space="preserve"> и компаний,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B7">
        <w:rPr>
          <w:rFonts w:ascii="Times New Roman" w:hAnsi="Times New Roman" w:cs="Times New Roman"/>
          <w:sz w:val="28"/>
          <w:szCs w:val="28"/>
        </w:rPr>
        <w:t>указанных декларантом.</w:t>
      </w:r>
    </w:p>
    <w:p w:rsidR="00F21281" w:rsidRPr="008A6AB7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7">
        <w:rPr>
          <w:rFonts w:ascii="Times New Roman" w:hAnsi="Times New Roman" w:cs="Times New Roman"/>
          <w:sz w:val="28"/>
          <w:szCs w:val="28"/>
        </w:rPr>
        <w:t>2.2.2. Проверка пункта 2 осуществляется по имеющимся данным учреждения.</w:t>
      </w:r>
    </w:p>
    <w:p w:rsidR="00F21281" w:rsidRPr="008A6AB7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7">
        <w:rPr>
          <w:rFonts w:ascii="Times New Roman" w:hAnsi="Times New Roman" w:cs="Times New Roman"/>
          <w:sz w:val="28"/>
          <w:szCs w:val="28"/>
        </w:rPr>
        <w:t xml:space="preserve">2.2.3. Проверка пункта 4 декларации осуществляется путем о конкурентах БУВ </w:t>
      </w:r>
      <w:proofErr w:type="gramStart"/>
      <w:r w:rsidRPr="008A6AB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A6AB7"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8A6AB7">
        <w:rPr>
          <w:rFonts w:ascii="Times New Roman" w:hAnsi="Times New Roman" w:cs="Times New Roman"/>
          <w:sz w:val="28"/>
          <w:szCs w:val="28"/>
        </w:rPr>
        <w:t>» в отдельных областях деятельности (к примеру, компании, осуществляющие ветеринарное лечение или ветеринарные аптеки и др.) на предмет участия декларанта или его родственников в качестве учредителей данных компаний.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владения декларантом или его родственниками долями в уставных капиталах организаций – конкурентов, целесообразно оценить возникающие при этом корпоративные риски.</w:t>
      </w:r>
    </w:p>
    <w:p w:rsidR="00F21281" w:rsidRPr="00393B1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393B14">
        <w:rPr>
          <w:rFonts w:ascii="Times New Roman" w:hAnsi="Times New Roman" w:cs="Times New Roman"/>
          <w:sz w:val="28"/>
          <w:szCs w:val="28"/>
        </w:rPr>
        <w:t xml:space="preserve">Проверка пункта 5 декларации осуществляется путем анализа выданных декларанту доверенностей на право заключения договоров в БУВ </w:t>
      </w:r>
      <w:proofErr w:type="gramStart"/>
      <w:r w:rsidRPr="00393B1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3B14"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393B14">
        <w:rPr>
          <w:rFonts w:ascii="Times New Roman" w:hAnsi="Times New Roman" w:cs="Times New Roman"/>
          <w:sz w:val="28"/>
          <w:szCs w:val="28"/>
        </w:rPr>
        <w:t>» или подписания отчетной (финансовой, технической) документации, о договорах, заключенных декларантом.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0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Дополнительным </w:t>
      </w:r>
      <w:r>
        <w:rPr>
          <w:rFonts w:ascii="Times New Roman" w:hAnsi="Times New Roman" w:cs="Times New Roman"/>
          <w:sz w:val="28"/>
          <w:szCs w:val="28"/>
        </w:rPr>
        <w:t>источником информации служат наличия приказов, распоряжений, протоколов и иных документов, относящихся к сделкам декларанта от лица</w:t>
      </w:r>
      <w:r w:rsidRPr="00CF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фактов заключения договоров необходимо оценить наличие/отсутствие личной заинтересованности декларанта в их заключении  (или подписании отчетной документации).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393B14">
        <w:rPr>
          <w:rFonts w:ascii="Times New Roman" w:hAnsi="Times New Roman" w:cs="Times New Roman"/>
          <w:sz w:val="28"/>
          <w:szCs w:val="28"/>
        </w:rPr>
        <w:t>Проверка пункта 7 и 8 декларации осуществляется путем анализа внутренней документации бухгалтерии учреждения.</w:t>
      </w:r>
    </w:p>
    <w:p w:rsidR="00F21281" w:rsidRPr="00393B1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Проверка пунктов 9 и 10 декларации осуществляется путем анализа сведений о должностных обязанностях декларанта (относится ли занимаемая декларантом должность к номенклатуре должностей, замещение которых предоставляет право доступа к инсайдерской информации).</w:t>
      </w:r>
    </w:p>
    <w:p w:rsidR="00F21281" w:rsidRPr="00393B1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14">
        <w:rPr>
          <w:rFonts w:ascii="Times New Roman" w:hAnsi="Times New Roman" w:cs="Times New Roman"/>
          <w:sz w:val="28"/>
          <w:szCs w:val="28"/>
        </w:rPr>
        <w:t>2.2.7. При проверке пункта 11 декларации используются любые наиболее подходящие информационные ресурсы, допуск к которым имеется у ответственного лица за профилактику коррупционных и иных правонарушений в учреждении, а также с помощью причастных подразделений учреждения.</w:t>
      </w:r>
    </w:p>
    <w:p w:rsidR="00F21281" w:rsidRPr="00393B1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1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3B14">
        <w:rPr>
          <w:rFonts w:ascii="Times New Roman" w:hAnsi="Times New Roman" w:cs="Times New Roman"/>
          <w:sz w:val="28"/>
          <w:szCs w:val="28"/>
        </w:rPr>
        <w:t xml:space="preserve">. Проверка пункта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93B14">
        <w:rPr>
          <w:rFonts w:ascii="Times New Roman" w:hAnsi="Times New Roman" w:cs="Times New Roman"/>
          <w:sz w:val="28"/>
          <w:szCs w:val="28"/>
        </w:rPr>
        <w:t xml:space="preserve"> декларации осуществляется совместно со специалистом по кадрам, в части наличия/отсутствия фактов работы декларанта по совместительству.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работы декларанта по совместительству, целесообразно уточнить в подразделении, где декларант работает по основному месту работы, имелись ли случаи нарушений декларантом установленного в БУВ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>
        <w:rPr>
          <w:rFonts w:ascii="Times New Roman" w:hAnsi="Times New Roman" w:cs="Times New Roman"/>
          <w:sz w:val="28"/>
          <w:szCs w:val="28"/>
        </w:rPr>
        <w:t>» распорядка рабочего времени (при присутствии данных фактов, целесообразно проверить документы по их урегулированию).</w:t>
      </w:r>
    </w:p>
    <w:p w:rsidR="00F21281" w:rsidRPr="00393B1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14">
        <w:rPr>
          <w:rFonts w:ascii="Times New Roman" w:hAnsi="Times New Roman" w:cs="Times New Roman"/>
          <w:sz w:val="28"/>
          <w:szCs w:val="28"/>
        </w:rPr>
        <w:t xml:space="preserve">2.2.9. Проверка пунктов 13, 14 и 15 декларации осуществляется путем анализа информации о родственниках декларанта (являются ли они работниками БУВ </w:t>
      </w:r>
      <w:proofErr w:type="gramStart"/>
      <w:r w:rsidRPr="00393B1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3B14">
        <w:rPr>
          <w:rFonts w:ascii="Times New Roman" w:hAnsi="Times New Roman" w:cs="Times New Roman"/>
          <w:sz w:val="28"/>
          <w:szCs w:val="28"/>
        </w:rPr>
        <w:t xml:space="preserve">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393B14">
        <w:rPr>
          <w:rFonts w:ascii="Times New Roman" w:hAnsi="Times New Roman" w:cs="Times New Roman"/>
          <w:sz w:val="28"/>
          <w:szCs w:val="28"/>
        </w:rPr>
        <w:t>»), полученной от специалиста по кадрам.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фактов наличия родственников декларанта, в числе работников учреждения, целесообразно проанализировать, насколько родственники декларанта, числящиеся в учреждении, могут влиять на оценку его работы, в случае если декларант находится непосредственно под их руководством, правомерность установления уровня заработной платы, выплаты премий и иных поощрений.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протекции декларантом своих родственников,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проверить с использованием информации от специалиста по кадрам (наличие ходатайств, служебных записок или других документов, подтверждающих факты продвижения).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Правильность и достоверность заполнения 2-го раздела декларации.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учреждении целесообразно удостовериться в том, что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полноту, правдивость и достоверность сведений, изложенных в декларации, декларант проставит свою подпись, фамилию и инициалы. </w:t>
      </w: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Оформление результатов проверки деклараций конфликта</w:t>
      </w:r>
    </w:p>
    <w:p w:rsidR="00F21281" w:rsidRDefault="00F21281" w:rsidP="00F2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интересов работников </w:t>
      </w:r>
      <w:r w:rsidR="00525970">
        <w:rPr>
          <w:rFonts w:ascii="Times New Roman" w:hAnsi="Times New Roman" w:cs="Times New Roman"/>
          <w:b/>
          <w:sz w:val="28"/>
          <w:szCs w:val="28"/>
        </w:rPr>
        <w:t xml:space="preserve">БУВ </w:t>
      </w:r>
      <w:proofErr w:type="gramStart"/>
      <w:r w:rsidR="0052597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525970">
        <w:rPr>
          <w:rFonts w:ascii="Times New Roman" w:hAnsi="Times New Roman" w:cs="Times New Roman"/>
          <w:b/>
          <w:sz w:val="28"/>
          <w:szCs w:val="28"/>
        </w:rPr>
        <w:t xml:space="preserve"> «Череповецкая межрай</w:t>
      </w:r>
      <w:r w:rsidRPr="00BD48A1">
        <w:rPr>
          <w:rFonts w:ascii="Times New Roman" w:hAnsi="Times New Roman" w:cs="Times New Roman"/>
          <w:b/>
          <w:sz w:val="28"/>
          <w:szCs w:val="28"/>
        </w:rPr>
        <w:t>СББЖ»</w:t>
      </w:r>
    </w:p>
    <w:p w:rsidR="00F21281" w:rsidRDefault="00F21281" w:rsidP="00F2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81" w:rsidRPr="00393B1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14">
        <w:rPr>
          <w:rFonts w:ascii="Times New Roman" w:hAnsi="Times New Roman" w:cs="Times New Roman"/>
          <w:sz w:val="28"/>
          <w:szCs w:val="28"/>
        </w:rPr>
        <w:t xml:space="preserve">3.1. По результатам проверки </w:t>
      </w:r>
      <w:proofErr w:type="gramStart"/>
      <w:r w:rsidRPr="00393B1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93B14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учреждении в случае установления потенциального (реального) конфликта интересов необходимо оформить справку проверки декларации.</w:t>
      </w:r>
    </w:p>
    <w:p w:rsidR="00F21281" w:rsidRPr="00393B1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14">
        <w:rPr>
          <w:rFonts w:ascii="Times New Roman" w:hAnsi="Times New Roman" w:cs="Times New Roman"/>
          <w:sz w:val="28"/>
          <w:szCs w:val="28"/>
        </w:rPr>
        <w:t xml:space="preserve">Справка проверки декларации составляется с целью фиксации допущенных декларантом нарушений законодательства Российской Федерации и нормативных правовых актов БУВ ВО «Череповецкая </w:t>
      </w:r>
      <w:r w:rsidR="005259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межрай</w:t>
      </w:r>
      <w:r w:rsidR="00525970" w:rsidRPr="005A473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СББЖ</w:t>
      </w:r>
      <w:r w:rsidRPr="00393B14">
        <w:rPr>
          <w:rFonts w:ascii="Times New Roman" w:hAnsi="Times New Roman" w:cs="Times New Roman"/>
          <w:sz w:val="28"/>
          <w:szCs w:val="28"/>
        </w:rPr>
        <w:t>» в области противодействия коррупции.</w:t>
      </w:r>
    </w:p>
    <w:p w:rsidR="00F21281" w:rsidRPr="00443B2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81" w:rsidRPr="00972894" w:rsidRDefault="00F21281" w:rsidP="00F2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281" w:rsidRPr="00972894" w:rsidRDefault="00F21281" w:rsidP="00F212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1281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1281" w:rsidRPr="00F205FF" w:rsidRDefault="00F21281" w:rsidP="00F212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23CDA" w:rsidRPr="00F205FF" w:rsidRDefault="00423CDA" w:rsidP="00423C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423CDA" w:rsidRPr="00F2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3"/>
    <w:rsid w:val="000960CD"/>
    <w:rsid w:val="000968B5"/>
    <w:rsid w:val="000B1896"/>
    <w:rsid w:val="000B478B"/>
    <w:rsid w:val="00112843"/>
    <w:rsid w:val="00170980"/>
    <w:rsid w:val="001F5649"/>
    <w:rsid w:val="00296347"/>
    <w:rsid w:val="00335214"/>
    <w:rsid w:val="00346DD4"/>
    <w:rsid w:val="00366AC5"/>
    <w:rsid w:val="00393B14"/>
    <w:rsid w:val="00395139"/>
    <w:rsid w:val="00423CDA"/>
    <w:rsid w:val="00434178"/>
    <w:rsid w:val="00443B21"/>
    <w:rsid w:val="004B48B8"/>
    <w:rsid w:val="00525970"/>
    <w:rsid w:val="00557D15"/>
    <w:rsid w:val="00595103"/>
    <w:rsid w:val="005A4733"/>
    <w:rsid w:val="005B46E5"/>
    <w:rsid w:val="005E23CE"/>
    <w:rsid w:val="00673284"/>
    <w:rsid w:val="0069779D"/>
    <w:rsid w:val="006A28C9"/>
    <w:rsid w:val="00705232"/>
    <w:rsid w:val="00771E13"/>
    <w:rsid w:val="00822A6B"/>
    <w:rsid w:val="0088141A"/>
    <w:rsid w:val="008A6AB7"/>
    <w:rsid w:val="008D35D5"/>
    <w:rsid w:val="00972894"/>
    <w:rsid w:val="009C1287"/>
    <w:rsid w:val="00A35447"/>
    <w:rsid w:val="00A63FA0"/>
    <w:rsid w:val="00A723AE"/>
    <w:rsid w:val="00A817F2"/>
    <w:rsid w:val="00AD769A"/>
    <w:rsid w:val="00B1739D"/>
    <w:rsid w:val="00BD48A1"/>
    <w:rsid w:val="00C55D23"/>
    <w:rsid w:val="00CF6D03"/>
    <w:rsid w:val="00D1033B"/>
    <w:rsid w:val="00D63FFB"/>
    <w:rsid w:val="00D9247E"/>
    <w:rsid w:val="00DC0FC5"/>
    <w:rsid w:val="00DD19A0"/>
    <w:rsid w:val="00E05889"/>
    <w:rsid w:val="00E80781"/>
    <w:rsid w:val="00F205FF"/>
    <w:rsid w:val="00F21281"/>
    <w:rsid w:val="00F254FA"/>
    <w:rsid w:val="00F25523"/>
    <w:rsid w:val="00F702DE"/>
    <w:rsid w:val="00F71599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8795-BAE8-417F-B5BC-F73FD4F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cp:lastPrinted>2020-10-30T04:20:00Z</cp:lastPrinted>
  <dcterms:created xsi:type="dcterms:W3CDTF">2023-04-25T07:47:00Z</dcterms:created>
  <dcterms:modified xsi:type="dcterms:W3CDTF">2023-04-26T08:02:00Z</dcterms:modified>
</cp:coreProperties>
</file>