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6B" w:rsidRPr="002B4F9C" w:rsidRDefault="0062286B" w:rsidP="0062286B">
      <w:pPr>
        <w:spacing w:after="0" w:line="240" w:lineRule="auto"/>
        <w:jc w:val="right"/>
        <w:rPr>
          <w:rFonts w:ascii="Times New Roman" w:eastAsia="Times New Roman" w:hAnsi="Times New Roman" w:cs="Shruti"/>
          <w:sz w:val="24"/>
          <w:szCs w:val="24"/>
          <w:lang w:eastAsia="x-none" w:bidi="gu-IN"/>
        </w:rPr>
      </w:pPr>
      <w:bookmarkStart w:id="0" w:name="_GoBack"/>
      <w:bookmarkEnd w:id="0"/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 xml:space="preserve">Приложение </w:t>
      </w:r>
      <w:r w:rsid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 xml:space="preserve">№ </w:t>
      </w: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>3</w:t>
      </w:r>
    </w:p>
    <w:p w:rsidR="0062286B" w:rsidRPr="002B4F9C" w:rsidRDefault="0062286B" w:rsidP="0062286B">
      <w:pPr>
        <w:spacing w:after="0" w:line="240" w:lineRule="auto"/>
        <w:jc w:val="right"/>
        <w:rPr>
          <w:rFonts w:ascii="Times New Roman" w:eastAsia="Times New Roman" w:hAnsi="Times New Roman" w:cs="Shruti"/>
          <w:sz w:val="24"/>
          <w:szCs w:val="24"/>
          <w:lang w:eastAsia="x-none" w:bidi="gu-IN"/>
        </w:rPr>
      </w:pP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 xml:space="preserve">к  приказу БУВ </w:t>
      </w:r>
      <w:proofErr w:type="gramStart"/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>ВО</w:t>
      </w:r>
      <w:proofErr w:type="gramEnd"/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 xml:space="preserve"> </w:t>
      </w:r>
    </w:p>
    <w:p w:rsidR="0062286B" w:rsidRPr="002B4F9C" w:rsidRDefault="0062286B" w:rsidP="0062286B">
      <w:pPr>
        <w:spacing w:after="0" w:line="240" w:lineRule="auto"/>
        <w:jc w:val="right"/>
        <w:rPr>
          <w:rFonts w:ascii="Times New Roman" w:eastAsia="Times New Roman" w:hAnsi="Times New Roman" w:cs="Shruti"/>
          <w:sz w:val="24"/>
          <w:szCs w:val="24"/>
          <w:lang w:eastAsia="x-none" w:bidi="gu-IN"/>
        </w:rPr>
      </w:pP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>«Череповецкая межрайСББЖ»</w:t>
      </w:r>
    </w:p>
    <w:p w:rsidR="0062286B" w:rsidRPr="0062286B" w:rsidRDefault="0062286B" w:rsidP="0062286B">
      <w:pPr>
        <w:spacing w:after="0" w:line="240" w:lineRule="auto"/>
        <w:jc w:val="right"/>
        <w:rPr>
          <w:rFonts w:ascii="Times New Roman" w:eastAsia="Times New Roman" w:hAnsi="Times New Roman" w:cs="Shruti"/>
          <w:lang w:eastAsia="x-none" w:bidi="gu-IN"/>
        </w:rPr>
      </w:pP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t>от 01 января 20</w:t>
      </w: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softHyphen/>
      </w: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softHyphen/>
      </w:r>
      <w:r w:rsidRPr="002B4F9C">
        <w:rPr>
          <w:rFonts w:ascii="Times New Roman" w:eastAsia="Times New Roman" w:hAnsi="Times New Roman" w:cs="Shruti"/>
          <w:sz w:val="24"/>
          <w:szCs w:val="24"/>
          <w:lang w:eastAsia="x-none" w:bidi="gu-IN"/>
        </w:rPr>
        <w:softHyphen/>
        <w:t>24  г. №</w:t>
      </w:r>
      <w:r w:rsidRPr="0062286B">
        <w:rPr>
          <w:rFonts w:ascii="Times New Roman" w:eastAsia="Times New Roman" w:hAnsi="Times New Roman" w:cs="Shruti"/>
          <w:lang w:eastAsia="x-none" w:bidi="gu-IN"/>
        </w:rPr>
        <w:t xml:space="preserve"> 1</w:t>
      </w:r>
    </w:p>
    <w:p w:rsidR="0062286B" w:rsidRDefault="0062286B"/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600"/>
        <w:gridCol w:w="3680"/>
        <w:gridCol w:w="2120"/>
        <w:gridCol w:w="278"/>
        <w:gridCol w:w="1701"/>
        <w:gridCol w:w="181"/>
        <w:gridCol w:w="2080"/>
        <w:gridCol w:w="2540"/>
        <w:gridCol w:w="2540"/>
      </w:tblGrid>
      <w:tr w:rsidR="0062286B" w:rsidRPr="0062286B" w:rsidTr="0062286B">
        <w:trPr>
          <w:trHeight w:val="279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6B" w:rsidRPr="00EE43D7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6B" w:rsidRPr="00EE43D7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стоимости платных лабораторных услуг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12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6B" w:rsidRPr="00EE43D7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бюджетного учреждения ветеринарии Вологодской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90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86B" w:rsidRPr="00EE43D7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«Череповецкая межрайонная станция по борьбе с болезнями животных»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t xml:space="preserve">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Исследуемый материал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одно исследование с НДС </w:t>
            </w:r>
          </w:p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Бактериальные болезни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Ботулизм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Брадзот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Бруцеллез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абортплод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проба.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Гемофилезная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плевропневмония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Дизентерия свиней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екалии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Злокачественный отек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Инфекционная анаэробная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энтеротоксемия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Кампилобактериоз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Абортплод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Кампилобактериоз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Сперма, слизь препуциальная, влагалищная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энтеропатогенные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штаммы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coli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животные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энтеропатогенные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штаммы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coli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птица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трупы птиц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энтеропатогенные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штаммы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coli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Эмбрионы птиц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Копытная гниль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Соскобы, пораженная кожа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Листериоз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абортплод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Некробактериоз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Паренхиматозные органы и ткани с некротическими участками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Отечная болезнь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Паратуберкулез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Пастереллез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кровь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Протей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Псевдомоноз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Псевдотуберкулез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Псевдотуберкулез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Труп грызуна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Пуллороз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свиней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Сальмонеллез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Сальмонеллез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Абортплод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Сальмонеллез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Сальмонеллез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Инкубационное яйцо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Сальмонеллез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Эмбрионы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Стафилококкоз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Стрептококкоз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пневмококкоз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Столбняк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Раневой секрет, кусочки тканей из мест глубоких ранений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11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Условно-патогенная микрофлора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дыхательных путей, глаз, уха, ран, влагалища, препуция, кровь, 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Эмкар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Эпидидимит   инфекционный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471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Болезни пчел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Американский, Европейский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гнилец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сотов10*15 см с  больными и погибшими личинками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Американский, Европейский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гнилец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Американский, Европейский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гнилец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Гафниоз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 живых пчёл с признаками заболевания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Колибактериоз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цитробактероз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 живых пчёл с признаками заболевания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Септицемия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 живых пчёл с признаками заболевания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Сальмонеллез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 живых пчёл с признаками заболевания.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Парагнилец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сотов 10*15 см с  больными и погибшими личинками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Парагнилец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Порошковидный расплод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сотов 10*15 см с  больными и погибшими личинками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Порошковидный расплод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чувствительности выделенных культур  к антибиотикам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Выделенные  культуры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Санитарно-зоогигиенические  исследования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Корма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Бакобсемененность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ОМЧ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БГКП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Протей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Анаэробы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Пастереллёз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Псевдомоноз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Энтерококки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 растительного и животного происхождения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(2 образца по 500гр)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EE43D7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Листерии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827" w:rsidRPr="0062286B" w:rsidTr="00157827">
        <w:trPr>
          <w:trHeight w:val="414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27" w:rsidRPr="00157827" w:rsidRDefault="00157827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Вода питьевого и хозяйственного назначения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Бакобсемененность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-ОМЧ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 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ОКБ, ТКБ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Сальмонелла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 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3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Сульфитредуцирующие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клостридии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 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</w:t>
            </w:r>
            <w:r w:rsidR="0015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паразитологический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воды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воды (ОМЧ, ОКБ, ТКБ, сальмонелла,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сульфитредуцирующие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клостридии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827" w:rsidRPr="0062286B" w:rsidTr="00157827">
        <w:trPr>
          <w:trHeight w:val="246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27" w:rsidRPr="00157827" w:rsidRDefault="00157827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Сперма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Бакобсемененность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-ОМЧ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3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Коли-титр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Псевдомоноз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Анаэробы</w:t>
            </w:r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Псевдомоноз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Слизь препуциальная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1мл)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Коли-титр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препуциальной полости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Стерильность</w:t>
            </w:r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Стерильность</w:t>
            </w:r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оборудования и инструментов СИО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827" w:rsidRPr="0062286B" w:rsidTr="001A1F73">
        <w:trPr>
          <w:trHeight w:val="405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27" w:rsidRPr="00157827" w:rsidRDefault="00157827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(возбудители маститов)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Кишечная палочка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Стафилококк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Стрептококк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Псевдомоноз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(5-10мл)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молока (возбудители мастита) БГКП, стафилокок</w:t>
            </w:r>
            <w:r w:rsidR="0015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стрептоко</w:t>
            </w:r>
            <w:r w:rsidR="0015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синегнойная палочка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EE43D7">
        <w:trPr>
          <w:trHeight w:val="1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молока (жир, белок,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органолептика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плотность, кислотность, температура, антибиотики, СОМО, соматические клетки)</w:t>
            </w:r>
            <w:proofErr w:type="gram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5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дезинфекции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смывов с одного объекта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Смывы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1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Бакобсемененность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ОМЧ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молочного и технологического оборудования, инвентаря, оборудование боенских предприятий, СИО, инкубационные 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смыв, с инкубационного яйца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 с 10 яиц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16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Коли-титр</w:t>
            </w:r>
            <w:proofErr w:type="gram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молочного и технологического оборудования, инвентаря, оборудование боенских предприятий, СИО, инкубационные 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смыв, с инкубационного яйца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 с 10 яиц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1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Сальмонеллы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молочного и технологического оборудования, инвентаря, оборудование боенских предприятий, СИО, инкубационные 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смыв, с инкубационного яйца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 с 10 яиц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1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Анаэробы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молочного и технологического оборудования, инвентаря, оборудование боенских предприятий, СИО, инкубационные 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смыв, с инкубационного яйца 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смыв с 10 яиц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 гельминтов, цисты простейших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Смывы с рук персонала и предметов окружающей обстановки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D12326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Микроклимат помещений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бакобсемененность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–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 помещение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Ветеринарно-санитарная экспертиза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Органолептические исследования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Мясо, паренхиматозные органы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(мышца –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Микроскопические  исследования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Мясо, паренхиматозные органы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(кусок мышцы не менее 8*6*6см,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исследования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Мясо, паренхиматозные органы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исследования - 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Мясо, паренхиматозные органы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Сибирская язва - РП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Мясо, паренхиматозные органы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7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 исследования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Мясо, паренхиматозные органы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EE43D7">
        <w:trPr>
          <w:trHeight w:val="5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Биохимическое исследование мяса -  рН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5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Биохимическое исследование мяса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ероксидаза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Биохимическое исследование мяса -  проба варки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5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Биохимическое исследование мяса - реакция с сернокислой медью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0,2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Паразитарные болезни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827" w:rsidRPr="0062286B" w:rsidTr="00D079A1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27" w:rsidRPr="00157827" w:rsidRDefault="00157827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Болезни пчел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Акарапидоз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экзоакарапидоз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Подмор пчёл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50 трупов или живых пчёл)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Арахно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энтомозы пчел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варроатоз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браулез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Подмор пчёл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50 трупов или живых пчёл)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Протозоозы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пчел (нозематоз, 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амёбиоз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Подмор пчёл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50 трупов или живых пчёл)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9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Паразитологическое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подмора пчел комплексное (4 показателя)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акарапидоз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браулез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нозематоз,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варроатоз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Подмор пчёл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50 трупов или живых пчёл)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Трихомоноз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Сперма, слизь влагалища, препуция,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абортплод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(доставка не позднее 24ч)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Микозы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(трихофития, микроспория)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Соскобы кожи,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волосы (не подвергавшиеся лечению)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14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Арахноэнтомозы</w:t>
            </w:r>
            <w:proofErr w:type="spellEnd"/>
            <w:r w:rsidR="0015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5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отодектоз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кнемидокоптоз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демодекоз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Соскобы кожи на границе здоровой и пораженной ткани.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Содержимое узелков, глубокие соскобы с сукровицей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8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Идентификация возбудителей гельминтозов 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дифференциальная диагностика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Срезы мышц,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фиксированные мазки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6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Трихинеллез (компрессионный метод)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Мышца, ножки диафрагмы, корень языка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827" w:rsidRPr="0062286B" w:rsidTr="00157827">
        <w:trPr>
          <w:trHeight w:val="270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27" w:rsidRPr="00157827" w:rsidRDefault="00157827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Копрологическое исследование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Балантидиоз свиней</w:t>
            </w:r>
            <w:r w:rsidRPr="006228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 (свежие)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30-50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завёрнутые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10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Крс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мрс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фасциолёз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дикроцелиоз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диктиокаулёз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мониезиоз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кишечные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стронгиляты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стронгилоидоз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эймериоз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рубля за одно исследование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30-50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завёрнутые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Лошади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параскаридоз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кишечные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стронгиляты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стронгилоидоз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оксиуроз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30-50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завёрнутые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Свиньи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(аскаридоз,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трихоцефалёз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метастронгилёз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стронгилоидоз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эзофагостомоз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менее 30-50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авёрнутые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15782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Птица (трематодозы,  цестодозы,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эймериоз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аскаридиоз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и др.)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30-50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завёрнутые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Кролики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эймериоз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пассалуроз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(не менее 30-50</w:t>
            </w:r>
            <w:r w:rsidR="0015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завёрнутые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Кошки, собаки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токсокароз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описторхоз, дифиллоботриоз и др.)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Фекалии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219 рублей  за одно исследование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(не менее 30-50гр,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завёрнутые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пергаментную бумагу)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Кокцидиоз,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эймериоз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Кишечник от крупных животных, или трупы мелких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1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Гельминтологическое вскрытие внутренних органов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альвеококоз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,э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хинококкоз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ценуроз и др.)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Внутренние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ышца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ринадл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гельминтов при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патвскрытии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Серологические исследования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Бруцеллез по 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племпродажа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Бруцеллез по РСК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племпродажа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Бруцеллез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Лептоспироз (микроскопия мочи)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 РСК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племпродажа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Листериоз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Случная болезнь РСК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Хламидиоз РДСК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племпродажа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Инфекционный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пидидимит РДСК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Лейкоз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крс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РИД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Инфекционная анемия лошадей РДП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проба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бюджету)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Сибирская язва РП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Кожевенное сырье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(от 1 до 10 проб)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340                                   за каждую следующую пробу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Гематологические исследования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Лейкоз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крс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(подсчёт лейкоцитов)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Лейкоз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крс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(выведение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лейкоформулы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Биохимические исследования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827" w:rsidRPr="0062286B" w:rsidTr="005D7054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27" w:rsidRPr="00157827" w:rsidRDefault="00157827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Кровь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27" w:rsidRPr="0062286B" w:rsidRDefault="0015782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Резервная щелочность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Фосфор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Каротин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Кетоновые тела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Белковые фракции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Холестерин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Аминный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EE43D7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EE43D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Комплексное исследование крови на 18 показателей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(резервная щелочность, фосфор, кальций, каротин, общий белок, кетоновые тела,  белковые фракции, сахар, мочевина, холестерин, АЛТ, АСТ,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креатинин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аминный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азот, белковый индекс, отношение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/Р)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43D7" w:rsidRPr="0062286B" w:rsidTr="00D7369A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3D7" w:rsidRPr="00EE43D7" w:rsidRDefault="00EE43D7" w:rsidP="00EE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Моча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D7" w:rsidRPr="0062286B" w:rsidRDefault="00EE43D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D7" w:rsidRPr="0062286B" w:rsidRDefault="00EE43D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Кетоновые тела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43D7" w:rsidRPr="0062286B" w:rsidTr="00C458D7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3D7" w:rsidRPr="00EE43D7" w:rsidRDefault="00EE43D7" w:rsidP="00EE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D7" w:rsidRPr="0062286B" w:rsidRDefault="00EE43D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D7" w:rsidRPr="0062286B" w:rsidRDefault="00EE43D7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Кислотность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Белок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Кетоновые тела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Химико-токсикологические исследования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нитратов в биоматериалах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продукты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нитритов в биоматериалах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продукты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хлоридов в биоматериалах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продукты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Санитарно-микологические исследования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Органолептические исследования биоматериала, кормов, продуктов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Продукты, 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микроскопия биоматериала, кормов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Биоматериал, 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Выделение микроскопических грибов в кормах и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биоматериаах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Биоматериал, 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Биологическое исследование кормов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биопроба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мышах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Биологическое исследование кормов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биопроба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кролике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Обнаружение головни в кормах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Обнаружение спорыньи в кормах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Каротин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 вещество (влага)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органических кислот в силосе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металлопримеси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кормах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сырой золы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жира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Химико-токсикологические исследования кормов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амбарных вредителей в кормах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кислотного числа в кормах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перекисного числа в кормах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содержания нитратов в кормах ГОСТ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содержания нитритов в кормах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продуктов пчеловодства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Органолептические показатели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Влажность (массовая доля воды)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Диастазное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редуцирующих сахаров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реакция на падь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Качественная реакция на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гидроксиметилфурфураль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Микроскопия (пыльцевой состав)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Мёд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воска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E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Биохимическое исследование меда (7 показателей) орган.,</w:t>
            </w:r>
            <w:r w:rsidR="00EE4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кислотность, влажность,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</w:t>
            </w:r>
            <w:r w:rsidR="00EE4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азное</w:t>
            </w:r>
            <w:proofErr w:type="spellEnd"/>
            <w:r w:rsidR="00EE4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</w:t>
            </w:r>
            <w:r w:rsidR="00EE4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массовая доля редуцирующих сахаров, реакция</w:t>
            </w: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падь, ГМФ)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спермы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Выделение микроскопических грибов в сперме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0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активного начала в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дезсредствах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пробирок, утилизация сгустков крови, мытье пробирок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Исследованные пробы крови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краски для клеймения мяса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литр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смывов из влагалищ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к.р.с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м.р.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E4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трихомоноз, </w:t>
            </w:r>
            <w:proofErr w:type="spellStart"/>
            <w:r w:rsidR="00EE4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кампилобактериоз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трупа животного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Трупы животных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8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пробирок с питательной средой для отбора смывов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1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смывов для подтверждения качества дезинфекции объектов хранения и оборота продукции и сырья животного происхождения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ветеринарных специалистов на транспорте учреждения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EE43D7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работа для исследования сывороток крови на лептоспироз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Сыворотки крови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286B" w:rsidRPr="0062286B" w:rsidTr="0062286B">
        <w:trPr>
          <w:trHeight w:val="336"/>
        </w:trPr>
        <w:tc>
          <w:tcPr>
            <w:tcW w:w="1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86B" w:rsidRPr="0062286B" w:rsidRDefault="00EE43D7" w:rsidP="00E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2286B" w:rsidRPr="006228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Прейскурант</w:t>
            </w:r>
          </w:p>
        </w:tc>
      </w:tr>
      <w:tr w:rsidR="0062286B" w:rsidRPr="0062286B" w:rsidTr="0062286B">
        <w:trPr>
          <w:trHeight w:val="330"/>
        </w:trPr>
        <w:tc>
          <w:tcPr>
            <w:tcW w:w="1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EE43D7" w:rsidP="00E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62286B" w:rsidRPr="006228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 на уничтожение биологического материала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Уничтожение биоматериала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Массой до 3 кг включительно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Массой от 3 кг до 10 кг включительно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каждый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свыше 10 кг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28"/>
        </w:trPr>
        <w:tc>
          <w:tcPr>
            <w:tcW w:w="1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86B" w:rsidRPr="0062286B" w:rsidRDefault="00EE43D7" w:rsidP="00E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="0062286B" w:rsidRPr="006228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Прейскурант</w:t>
            </w:r>
          </w:p>
        </w:tc>
      </w:tr>
      <w:tr w:rsidR="0062286B" w:rsidRPr="0062286B" w:rsidTr="0062286B">
        <w:trPr>
          <w:trHeight w:val="336"/>
        </w:trPr>
        <w:tc>
          <w:tcPr>
            <w:tcW w:w="1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86B" w:rsidRPr="0062286B" w:rsidRDefault="00EE43D7" w:rsidP="00E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="0062286B" w:rsidRPr="006228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 на лабораторных животных и биологические препараты</w:t>
            </w:r>
          </w:p>
        </w:tc>
      </w:tr>
      <w:tr w:rsidR="0062286B" w:rsidRPr="0062286B" w:rsidTr="0062286B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EE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 </w:t>
            </w:r>
            <w:r w:rsidR="00EE4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 (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 белая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Морская свинка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крови кроличья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86B" w:rsidRPr="0062286B" w:rsidTr="0062286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</w:t>
            </w:r>
            <w:proofErr w:type="spellStart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эритроцитарная</w:t>
            </w:r>
            <w:proofErr w:type="spellEnd"/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баранья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86B" w:rsidRPr="0062286B" w:rsidRDefault="0062286B" w:rsidP="0062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28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3D33" w:rsidRDefault="00D73D33"/>
    <w:p w:rsidR="003C7756" w:rsidRDefault="003C7756">
      <w:pPr>
        <w:rPr>
          <w:rFonts w:ascii="Times New Roman" w:hAnsi="Times New Roman" w:cs="Times New Roman"/>
          <w:b/>
        </w:rPr>
      </w:pPr>
      <w:r w:rsidRPr="003C7756">
        <w:rPr>
          <w:rFonts w:ascii="Times New Roman" w:hAnsi="Times New Roman" w:cs="Times New Roman"/>
          <w:b/>
        </w:rPr>
        <w:t>ПРИМЕЧАНИЯ:</w:t>
      </w:r>
    </w:p>
    <w:p w:rsidR="003C7756" w:rsidRPr="003C7756" w:rsidRDefault="003C7756" w:rsidP="003C7756">
      <w:pPr>
        <w:jc w:val="both"/>
        <w:rPr>
          <w:rFonts w:ascii="Times New Roman" w:hAnsi="Times New Roman" w:cs="Times New Roman"/>
        </w:rPr>
      </w:pPr>
      <w:r w:rsidRPr="003C7756">
        <w:rPr>
          <w:rFonts w:ascii="Times New Roman" w:hAnsi="Times New Roman" w:cs="Times New Roman"/>
        </w:rPr>
        <w:t>1. На каждый отправляемый материал заполняют заявку на проведение лабораторных исследований: заявка по формам № 1, 2, 3, 4, 5, акт отбора проб по формам № 1 или 2, опись проб по формам № 1 или 2.</w:t>
      </w:r>
    </w:p>
    <w:p w:rsidR="003C7756" w:rsidRPr="003C7756" w:rsidRDefault="003C7756" w:rsidP="003C7756">
      <w:pPr>
        <w:jc w:val="both"/>
        <w:rPr>
          <w:rFonts w:ascii="Times New Roman" w:hAnsi="Times New Roman" w:cs="Times New Roman"/>
        </w:rPr>
      </w:pPr>
      <w:r w:rsidRPr="003C775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C7756">
        <w:rPr>
          <w:rFonts w:ascii="Times New Roman" w:hAnsi="Times New Roman" w:cs="Times New Roman"/>
        </w:rPr>
        <w:t>При заключении  договора на оказание услуг, заказчику предлагается цена по действующему прейскуранту.</w:t>
      </w:r>
    </w:p>
    <w:p w:rsidR="003C7756" w:rsidRPr="003C7756" w:rsidRDefault="003C7756" w:rsidP="003C7756">
      <w:pPr>
        <w:jc w:val="both"/>
        <w:rPr>
          <w:rFonts w:ascii="Times New Roman" w:hAnsi="Times New Roman" w:cs="Times New Roman"/>
        </w:rPr>
      </w:pPr>
      <w:r w:rsidRPr="003C7756">
        <w:rPr>
          <w:rFonts w:ascii="Times New Roman" w:hAnsi="Times New Roman" w:cs="Times New Roman"/>
        </w:rPr>
        <w:t>3. Предоставление услуги на исследование, не указанное в прейскуранте цен, осуществляется по дополнительному договору.</w:t>
      </w:r>
    </w:p>
    <w:p w:rsidR="003C7756" w:rsidRPr="003C7756" w:rsidRDefault="003C7756" w:rsidP="003C7756">
      <w:pPr>
        <w:jc w:val="both"/>
        <w:rPr>
          <w:rFonts w:ascii="Times New Roman" w:hAnsi="Times New Roman" w:cs="Times New Roman"/>
        </w:rPr>
      </w:pPr>
      <w:r w:rsidRPr="003C775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C7756">
        <w:rPr>
          <w:rFonts w:ascii="Times New Roman" w:hAnsi="Times New Roman" w:cs="Times New Roman"/>
        </w:rPr>
        <w:t>Услуга специалиста лаборатории  по отбору проб  в заказанном месте оплачивается заказчиком по договору.</w:t>
      </w:r>
    </w:p>
    <w:p w:rsidR="003C7756" w:rsidRPr="003C7756" w:rsidRDefault="003C7756" w:rsidP="003C7756">
      <w:pPr>
        <w:jc w:val="both"/>
        <w:rPr>
          <w:rFonts w:ascii="Times New Roman" w:hAnsi="Times New Roman" w:cs="Times New Roman"/>
        </w:rPr>
      </w:pPr>
      <w:r w:rsidRPr="003C7756">
        <w:rPr>
          <w:rFonts w:ascii="Times New Roman" w:hAnsi="Times New Roman" w:cs="Times New Roman"/>
        </w:rPr>
        <w:t>5. В случае оказания платной ветеринарной услуги с выездом на место с использованием транспорта Учреждения, взимается дополнительная плата, исходя из сложившейся стоимости 1 чел/час, эксплуатации транспорта и времени его использования.</w:t>
      </w:r>
    </w:p>
    <w:p w:rsidR="003C7756" w:rsidRPr="003C7756" w:rsidRDefault="003C7756" w:rsidP="003C7756">
      <w:pPr>
        <w:jc w:val="both"/>
        <w:rPr>
          <w:rFonts w:ascii="Times New Roman" w:hAnsi="Times New Roman" w:cs="Times New Roman"/>
        </w:rPr>
      </w:pPr>
      <w:r w:rsidRPr="003C7756">
        <w:rPr>
          <w:rFonts w:ascii="Times New Roman" w:hAnsi="Times New Roman" w:cs="Times New Roman"/>
        </w:rPr>
        <w:t>6. При оказании платной ветеринарной услуги в выходные, праздничные дни и ночное время оплата услуги производится в двойном размере.</w:t>
      </w:r>
    </w:p>
    <w:p w:rsidR="003C7756" w:rsidRPr="003C7756" w:rsidRDefault="003C7756">
      <w:pPr>
        <w:jc w:val="both"/>
        <w:rPr>
          <w:rFonts w:ascii="Times New Roman" w:hAnsi="Times New Roman" w:cs="Times New Roman"/>
        </w:rPr>
      </w:pPr>
    </w:p>
    <w:sectPr w:rsidR="003C7756" w:rsidRPr="003C7756" w:rsidSect="0062286B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1"/>
    <w:rsid w:val="00157827"/>
    <w:rsid w:val="002B4F9C"/>
    <w:rsid w:val="003C7756"/>
    <w:rsid w:val="0062286B"/>
    <w:rsid w:val="00B05BB1"/>
    <w:rsid w:val="00D12326"/>
    <w:rsid w:val="00D14F8D"/>
    <w:rsid w:val="00D73D33"/>
    <w:rsid w:val="00E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Tatyana</cp:lastModifiedBy>
  <cp:revision>4</cp:revision>
  <dcterms:created xsi:type="dcterms:W3CDTF">2024-01-05T10:31:00Z</dcterms:created>
  <dcterms:modified xsi:type="dcterms:W3CDTF">2024-01-05T10:35:00Z</dcterms:modified>
</cp:coreProperties>
</file>